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32.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Laborbeosztás készítése</w:t>
      </w:r>
    </w:p>
    <w:p>
      <w:r>
        <w:t>Állíts össze heti laborbeosztást 5 napra, 4 idősávra és 3 teremre. Jelöld, melyik csoport melyik teremben dolgozik.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Hozz létre legalább 6 oszlopos táblázatot, egyesítsd a napcímeket, különítsd el az üres idősávokat, és a nyomtatási képen tartsd a táblázatot egy oldalon.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Könyvtári leltárlista</w:t>
      </w:r>
    </w:p>
    <w:p>
      <w:r>
        <w:t>Készíts leltárlistát 8 könyvről címmel, szerzővel, témakörrel, példányszámmal és állapottal.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Használj ismétlődő fejlécet, sortördelést elkerülő beállítást, egységes szegélyt és összesített példányszám sort; a hosszú címeket tördelhetően jelenítsd meg.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32.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