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28.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Pályaorientációs nap programfüzete</w:t>
      </w:r>
    </w:p>
    <w:p>
      <w:r>
        <w:t>Készíts egyoldalas kiadványt legalább 5 szakmai állomásról, azok helyéről, időpontjáról és felelőséről.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Legyen stílusos főcím, kétféle alcím, időrendi lista, programtáblázat, fejléc, oldalszám és keretes fontos tudnivaló; a nyomtatási képen ne legyen üres második oldal.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Iskolai egészségnap reprodukciós lapja</w:t>
      </w:r>
    </w:p>
    <w:p>
      <w:r>
        <w:t>Készíts információs lapot az egészségnapról: szűrések, sportállomások, étkezés, részvételi szabályok, jelentkezés.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specifikáció szerint egy oldalon legyen 3 vizuális blokk, felsorolás, dátumkiemelés, kapcsolattartó, stílusok és lábléc; a megadott szöveget változtatás nélkül helyezd el.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