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rendezvény műsorfüzete</w:t>
      </w:r>
    </w:p>
    <w:p>
      <w:r>
        <w:t>Készíts egyoldalas műsorfüzetet 6 programmal. Minden sorban a programpont neve balra, a kezdési idő jobbra igazodjon; a szereplők külön sorban jelenjenek meg.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Állíts be 2 tabulátorpozíciót; az időadatok egy függőleges vonalba kerüljenek; a cím középre zárt legyen; ne használj ismételt szóközöket az igazításhoz.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Könyvtári kölcsönzési díjtájékoztató</w:t>
      </w:r>
    </w:p>
    <w:p>
      <w:r>
        <w:t>Készíts díjtájékoztatót, amelyben a szolgáltatás neve bal oldalon, a díj decimális tabulátorral igazítva a jobb oldalon jelenik meg.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Hozz létre decimális tabulátort a díjakhoz és pontozott vezető karaktert a szolgáltatásnév és összeg között; ellenőrizd az egész és tizedes értékek igazítását.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