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Szakköri tájékoztató javítása</w:t>
      </w:r>
    </w:p>
    <w:p>
      <w:r>
        <w:t>Javítsd meg a hibásan tagolt szakköri tájékoztatót. A forrásszövegben cseréld a régi teremszámot az újra, távolítsd el az ismétlődő mondatot, és helyezd át a jelentkezési határidőt a megfelelő bekezdésbe.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keresés és csere funkcióval csak a teljes teremszámot cseréld; a duplikált mondatot kijelöléssel töröld; a jelentkezési bekezdést vágd ki és illeszd be a záró rész elé.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Osztályprogram forgatókönyve</w:t>
      </w:r>
    </w:p>
    <w:p>
      <w:r>
        <w:t>Rendezd újra az osztályprogram forgatókönyvét: köszöntő, három állomás, szünet, eredményhirdetés, zárás. A megadott szöveg mondatait ne írd át, csak mozgasd és csoportosítsd.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Minden állomást külön bekezdésbe tegyél, a műveleti címeket félkövérrel jelöld, a bekezdések végén ne maradjon felesleges üres sor; dokumentáld a keresés, másolás és áthelyezés lépéseit.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