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Tudományos diáknap meghívója</w:t>
      </w:r>
    </w:p>
    <w:p>
      <w:r>
        <w:t>Készíts reprodukálható, egyoldalas meghívót az iskola tudományos diáknapjára. A forrásszöveg tartalmazza: dátum 2027. március 18.; helyszín aula; kezdés 9:00; programok robotika-bemutató, kvíz, diákelőadások; jelentkezés osztályfőnöknél március 10-ig.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Legyen középre zárt 20 pontos főcím, alatta dőlt alcím, majd 3 soros eseményadat-táblázat; a programok felsorolásban, a jelentkezési határidő keretes kiemelésben szerepeljen.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Könyvtári olvasóhét tájékoztató</w:t>
      </w:r>
    </w:p>
    <w:p>
      <w:r>
        <w:t>Állíts össze nyomtatható tájékoztatót az iskolai olvasóhétről. Szerepeljen benne a helyszín, a napi nyitvatartás, a könyvcsere szabálya és a jelentkezés módja.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Készíts fejlécet az intézmény nevével, három alcímet stílusokkal, kétoszlopos adatblokkot és a végén külön kapcsolattartó részt; helyezd el a dátumot és az oldalszámot is.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