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5.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Online csoportprojekt megállapodása</w:t>
      </w:r>
    </w:p>
    <w:p>
      <w:r>
        <w:t>Készíts csoportszabályzatot szerepekkel, kommunikációs idővel, fájlmegosztással és nézeteltérés kezelésével.</w:t>
      </w:r>
    </w:p>
    <w:p>
      <w:r>
        <w:t>Munkamenet</w:t>
      </w:r>
    </w:p>
    <w:p>
      <w:r>
        <w:t>Határozz meg szerepeket és felelősöket.</w:t>
      </w:r>
    </w:p>
    <w:p>
      <w:r>
        <w:t>Írd le az együttműködési és fájlnevezési szabályokat.</w:t>
      </w:r>
    </w:p>
    <w:p>
      <w:r>
        <w:t>Készíts elfogadási/aláírási részt.</w:t>
      </w:r>
    </w:p>
    <w:p>
      <w:r>
        <w:t>Ellenőrzési szempontok</w:t>
      </w:r>
    </w:p>
    <w:p>
      <w:r>
        <w:t>A felelősségek egyértelműek.</w:t>
      </w:r>
    </w:p>
    <w:p>
      <w:r>
        <w:t>A szabályok betarthatók.</w:t>
      </w:r>
    </w:p>
    <w:p>
      <w:r>
        <w:br w:type="page"/>
      </w:r>
    </w:p>
    <w:p>
      <w:r>
        <w:t>Iskolai tanulói útmutató · Online közösségek szerepe és működése</w:t>
      </w:r>
    </w:p>
    <w:p>
      <w:r>
        <w:t>Készíts 2–3 oldalas, sokszorosításra alkalmas tanulói útmutatót a „Online közösségek szerepe és működése” (Online kommunikáció)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